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5" w:rsidRDefault="00D258C5" w:rsidP="00220CC7">
      <w:pPr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-623570</wp:posOffset>
            </wp:positionV>
            <wp:extent cx="1819275" cy="685800"/>
            <wp:effectExtent l="19050" t="0" r="9525" b="0"/>
            <wp:wrapSquare wrapText="bothSides"/>
            <wp:docPr id="2" name="0 Imagen" descr="LOGO SEOR-E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SEOR-EE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305" w:rsidRDefault="00AC59F7" w:rsidP="005C4199">
      <w:pPr>
        <w:pStyle w:val="Prrafodelista"/>
        <w:jc w:val="center"/>
        <w:rPr>
          <w:rFonts w:ascii="Arial" w:hAnsi="Arial" w:cs="Arial"/>
          <w:lang w:val="es-ES"/>
        </w:rPr>
      </w:pPr>
      <w:r w:rsidRPr="00DE1A26">
        <w:rPr>
          <w:rFonts w:ascii="Arial" w:hAnsi="Arial" w:cs="Arial"/>
          <w:bCs/>
          <w:lang w:val="es-ES"/>
        </w:rPr>
        <w:t>El proyecto se des</w:t>
      </w:r>
      <w:r>
        <w:rPr>
          <w:rFonts w:ascii="Arial" w:hAnsi="Arial" w:cs="Arial"/>
          <w:bCs/>
          <w:lang w:val="es-ES"/>
        </w:rPr>
        <w:t>arrollará durante los próximos cinco</w:t>
      </w:r>
      <w:r w:rsidRPr="00DE1A26">
        <w:rPr>
          <w:rFonts w:ascii="Arial" w:hAnsi="Arial" w:cs="Arial"/>
          <w:bCs/>
          <w:lang w:val="es-ES"/>
        </w:rPr>
        <w:t xml:space="preserve"> años</w:t>
      </w:r>
      <w:r>
        <w:rPr>
          <w:rFonts w:ascii="Arial" w:hAnsi="Arial" w:cs="Arial"/>
          <w:bCs/>
          <w:lang w:val="es-ES"/>
        </w:rPr>
        <w:t xml:space="preserve"> y en él participan siete</w:t>
      </w:r>
      <w:r w:rsidRPr="00DE1A26">
        <w:rPr>
          <w:rFonts w:ascii="Arial" w:hAnsi="Arial" w:cs="Arial"/>
          <w:bCs/>
          <w:lang w:val="es-ES"/>
        </w:rPr>
        <w:t xml:space="preserve"> países europeos y Estados Unidos</w:t>
      </w:r>
    </w:p>
    <w:p w:rsidR="007760E4" w:rsidRDefault="00834235" w:rsidP="00981FD6">
      <w:pPr>
        <w:spacing w:after="0"/>
        <w:jc w:val="center"/>
        <w:rPr>
          <w:rFonts w:ascii="Arial" w:hAnsi="Arial" w:cs="Arial"/>
          <w:b/>
          <w:bCs/>
          <w:sz w:val="28"/>
          <w:szCs w:val="26"/>
          <w:lang w:val="es-ES"/>
        </w:rPr>
      </w:pPr>
      <w:r>
        <w:rPr>
          <w:rFonts w:ascii="Arial" w:hAnsi="Arial" w:cs="Arial"/>
          <w:b/>
          <w:bCs/>
          <w:sz w:val="28"/>
          <w:szCs w:val="26"/>
          <w:lang w:val="es-ES"/>
        </w:rPr>
        <w:t>E</w:t>
      </w:r>
      <w:r w:rsidRPr="00834235">
        <w:rPr>
          <w:rFonts w:ascii="Arial" w:hAnsi="Arial" w:cs="Arial"/>
          <w:b/>
          <w:bCs/>
          <w:sz w:val="28"/>
          <w:szCs w:val="26"/>
          <w:lang w:val="es-ES"/>
        </w:rPr>
        <w:t>l Hospital Clínico Universitario de Santiago de Compostela</w:t>
      </w:r>
      <w:r w:rsidR="006E4BB7">
        <w:rPr>
          <w:rFonts w:ascii="Arial" w:hAnsi="Arial" w:cs="Arial"/>
          <w:b/>
          <w:bCs/>
          <w:sz w:val="28"/>
          <w:szCs w:val="26"/>
          <w:lang w:val="es-ES"/>
        </w:rPr>
        <w:t xml:space="preserve"> incluye</w:t>
      </w:r>
      <w:r w:rsidRPr="00834235">
        <w:rPr>
          <w:rFonts w:ascii="Arial" w:hAnsi="Arial" w:cs="Arial"/>
          <w:b/>
          <w:bCs/>
          <w:sz w:val="28"/>
          <w:szCs w:val="26"/>
          <w:lang w:val="es-ES"/>
        </w:rPr>
        <w:t xml:space="preserve"> pacientes en</w:t>
      </w:r>
      <w:r w:rsidR="007760E4">
        <w:rPr>
          <w:rFonts w:ascii="Arial" w:hAnsi="Arial" w:cs="Arial"/>
          <w:b/>
          <w:bCs/>
          <w:sz w:val="28"/>
          <w:szCs w:val="26"/>
          <w:lang w:val="es-ES"/>
        </w:rPr>
        <w:t xml:space="preserve"> un estudio</w:t>
      </w:r>
      <w:r w:rsidR="004524EB">
        <w:rPr>
          <w:rFonts w:ascii="Arial" w:hAnsi="Arial" w:cs="Arial"/>
          <w:b/>
          <w:bCs/>
          <w:sz w:val="28"/>
          <w:szCs w:val="26"/>
          <w:lang w:val="es-ES"/>
        </w:rPr>
        <w:t xml:space="preserve"> para identificar </w:t>
      </w:r>
      <w:r w:rsidR="00651429">
        <w:rPr>
          <w:rFonts w:ascii="Arial" w:hAnsi="Arial" w:cs="Arial"/>
          <w:b/>
          <w:bCs/>
          <w:sz w:val="28"/>
          <w:szCs w:val="26"/>
          <w:lang w:val="es-ES"/>
        </w:rPr>
        <w:t>el riesgo</w:t>
      </w:r>
      <w:r w:rsidR="004524EB">
        <w:rPr>
          <w:rFonts w:ascii="Arial" w:hAnsi="Arial" w:cs="Arial"/>
          <w:b/>
          <w:bCs/>
          <w:sz w:val="28"/>
          <w:szCs w:val="26"/>
          <w:lang w:val="es-ES"/>
        </w:rPr>
        <w:t xml:space="preserve"> de toxicidad tras radioterapia</w:t>
      </w:r>
    </w:p>
    <w:p w:rsidR="007760E4" w:rsidRDefault="007760E4" w:rsidP="00981FD6">
      <w:pPr>
        <w:spacing w:after="0"/>
        <w:jc w:val="center"/>
        <w:rPr>
          <w:rFonts w:ascii="Arial" w:hAnsi="Arial" w:cs="Arial"/>
          <w:b/>
          <w:bCs/>
          <w:sz w:val="28"/>
          <w:szCs w:val="26"/>
          <w:lang w:val="es-ES"/>
        </w:rPr>
      </w:pPr>
    </w:p>
    <w:p w:rsidR="00936305" w:rsidRDefault="004524EB" w:rsidP="00452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 w:rsidRPr="003F0E91">
        <w:rPr>
          <w:rFonts w:ascii="Arial" w:hAnsi="Arial" w:cs="Arial"/>
          <w:bCs/>
          <w:lang w:val="es-ES"/>
        </w:rPr>
        <w:t>E</w:t>
      </w:r>
      <w:r w:rsidR="00834235" w:rsidRPr="003F0E91">
        <w:rPr>
          <w:rFonts w:ascii="Arial" w:hAnsi="Arial" w:cs="Arial"/>
          <w:bCs/>
          <w:lang w:val="es-ES"/>
        </w:rPr>
        <w:t>l estudio REQUITE</w:t>
      </w:r>
      <w:r w:rsidRPr="003F0E91">
        <w:rPr>
          <w:rFonts w:ascii="Arial" w:hAnsi="Arial" w:cs="Arial"/>
          <w:bCs/>
          <w:lang w:val="es-ES"/>
        </w:rPr>
        <w:t>, financiado por la Unión Europea, desarrollará y validará modelos clínicos con biomarcadores para identificar a estos pacientes</w:t>
      </w:r>
      <w:r w:rsidR="0098318D">
        <w:rPr>
          <w:rFonts w:ascii="Arial" w:hAnsi="Arial" w:cs="Arial"/>
          <w:bCs/>
          <w:lang w:val="es-ES"/>
        </w:rPr>
        <w:t xml:space="preserve"> y así </w:t>
      </w:r>
      <w:r w:rsidR="00387DD3">
        <w:rPr>
          <w:rFonts w:ascii="Arial" w:hAnsi="Arial" w:cs="Arial"/>
          <w:bCs/>
          <w:lang w:val="es-ES"/>
        </w:rPr>
        <w:t>optimizar y personalizar su tratamiento</w:t>
      </w:r>
    </w:p>
    <w:p w:rsidR="003F0E91" w:rsidRPr="003F0E91" w:rsidRDefault="00C44747" w:rsidP="00452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La doctora</w:t>
      </w:r>
      <w:r w:rsidRPr="00DE1A26">
        <w:rPr>
          <w:rFonts w:ascii="Arial" w:hAnsi="Arial" w:cs="Arial"/>
          <w:bCs/>
          <w:lang w:val="es-ES"/>
        </w:rPr>
        <w:t xml:space="preserve"> Ana Vega, de la Fundación Pública Gallega de Medicina Xenómica, y el </w:t>
      </w:r>
      <w:r>
        <w:rPr>
          <w:rFonts w:ascii="Arial" w:hAnsi="Arial" w:cs="Arial"/>
          <w:bCs/>
          <w:lang w:val="es-ES"/>
        </w:rPr>
        <w:t>doctor</w:t>
      </w:r>
      <w:r w:rsidRPr="00DE1A26">
        <w:rPr>
          <w:rFonts w:ascii="Arial" w:hAnsi="Arial" w:cs="Arial"/>
          <w:bCs/>
          <w:lang w:val="es-ES"/>
        </w:rPr>
        <w:t xml:space="preserve"> Antonio Gómez, del Servicio de Oncología Radioterápica del Hospital Clínico de Santiago de Compostela</w:t>
      </w:r>
      <w:r>
        <w:rPr>
          <w:rFonts w:ascii="Arial" w:hAnsi="Arial" w:cs="Arial"/>
          <w:bCs/>
          <w:lang w:val="es-ES"/>
        </w:rPr>
        <w:t>, coordinarán la inclusió</w:t>
      </w:r>
      <w:r w:rsidRPr="00DE1A26">
        <w:rPr>
          <w:rFonts w:ascii="Arial" w:hAnsi="Arial" w:cs="Arial"/>
          <w:bCs/>
          <w:lang w:val="es-ES"/>
        </w:rPr>
        <w:t>n de 300 pacientes con cáncer de próstata</w:t>
      </w:r>
      <w:r>
        <w:rPr>
          <w:rFonts w:ascii="Arial" w:hAnsi="Arial" w:cs="Arial"/>
          <w:bCs/>
          <w:lang w:val="es-ES"/>
        </w:rPr>
        <w:t xml:space="preserve"> y 100 </w:t>
      </w:r>
      <w:r w:rsidRPr="00DE1A26">
        <w:rPr>
          <w:rFonts w:ascii="Arial" w:hAnsi="Arial" w:cs="Arial"/>
          <w:bCs/>
          <w:lang w:val="es-ES"/>
        </w:rPr>
        <w:t>con cáncer de pulmón</w:t>
      </w:r>
    </w:p>
    <w:p w:rsidR="00936305" w:rsidRDefault="00936305" w:rsidP="00981FD6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834235" w:rsidRDefault="00DE1A26" w:rsidP="00DE1A2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Santiago de Compostela</w:t>
      </w:r>
      <w:r w:rsidR="00936305">
        <w:rPr>
          <w:rFonts w:ascii="Arial" w:hAnsi="Arial" w:cs="Arial"/>
          <w:b/>
          <w:bCs/>
          <w:lang w:val="es-ES"/>
        </w:rPr>
        <w:t xml:space="preserve">, </w:t>
      </w:r>
      <w:r>
        <w:rPr>
          <w:rFonts w:ascii="Arial" w:hAnsi="Arial" w:cs="Arial"/>
          <w:b/>
          <w:bCs/>
          <w:lang w:val="es-ES"/>
        </w:rPr>
        <w:t>4</w:t>
      </w:r>
      <w:r w:rsidR="00936305" w:rsidRPr="00B105C8">
        <w:rPr>
          <w:rFonts w:ascii="Arial" w:hAnsi="Arial" w:cs="Arial"/>
          <w:b/>
          <w:bCs/>
          <w:lang w:val="es-ES"/>
        </w:rPr>
        <w:t xml:space="preserve"> de </w:t>
      </w:r>
      <w:r w:rsidR="00936305">
        <w:rPr>
          <w:rFonts w:ascii="Arial" w:hAnsi="Arial" w:cs="Arial"/>
          <w:b/>
          <w:bCs/>
          <w:lang w:val="es-ES"/>
        </w:rPr>
        <w:t>junio</w:t>
      </w:r>
      <w:r w:rsidR="00936305" w:rsidRPr="00B105C8">
        <w:rPr>
          <w:rFonts w:ascii="Arial" w:hAnsi="Arial" w:cs="Arial"/>
          <w:b/>
          <w:bCs/>
          <w:lang w:val="es-ES"/>
        </w:rPr>
        <w:t xml:space="preserve"> de 2014.- </w:t>
      </w:r>
      <w:r w:rsidR="00834235">
        <w:rPr>
          <w:rFonts w:ascii="Arial" w:hAnsi="Arial" w:cs="Arial"/>
          <w:bCs/>
          <w:lang w:val="es-ES"/>
        </w:rPr>
        <w:t>La próxima semana</w:t>
      </w:r>
      <w:r w:rsidR="00834235" w:rsidRPr="00834235">
        <w:rPr>
          <w:rFonts w:ascii="Arial" w:hAnsi="Arial" w:cs="Arial"/>
          <w:bCs/>
          <w:lang w:val="es-ES"/>
        </w:rPr>
        <w:t xml:space="preserve"> </w:t>
      </w:r>
      <w:r w:rsidR="00834235" w:rsidRPr="00DE1A26">
        <w:rPr>
          <w:rFonts w:ascii="Arial" w:hAnsi="Arial" w:cs="Arial"/>
          <w:bCs/>
          <w:lang w:val="es-ES"/>
        </w:rPr>
        <w:t>el Hospital Clínico Universitario de Santiago de Compostela</w:t>
      </w:r>
      <w:r w:rsidR="00834235">
        <w:rPr>
          <w:rFonts w:ascii="Arial" w:hAnsi="Arial" w:cs="Arial"/>
          <w:bCs/>
          <w:lang w:val="es-ES"/>
        </w:rPr>
        <w:t xml:space="preserve"> comenzará la inclusión de pacientes en el estudio </w:t>
      </w:r>
      <w:r w:rsidR="00834235" w:rsidRPr="00DE1A26">
        <w:rPr>
          <w:rFonts w:ascii="Arial" w:hAnsi="Arial" w:cs="Arial"/>
          <w:bCs/>
          <w:lang w:val="es-ES"/>
        </w:rPr>
        <w:t>REQUITE</w:t>
      </w:r>
      <w:r w:rsidRPr="00DE1A26">
        <w:rPr>
          <w:rFonts w:ascii="Arial" w:hAnsi="Arial" w:cs="Arial"/>
          <w:bCs/>
          <w:lang w:val="es-ES"/>
        </w:rPr>
        <w:t xml:space="preserve">. Este proyecto, financiado por el </w:t>
      </w:r>
      <w:r w:rsidR="00834235" w:rsidRPr="00834235">
        <w:rPr>
          <w:rFonts w:ascii="Arial" w:hAnsi="Arial" w:cs="Arial"/>
          <w:bCs/>
          <w:lang w:val="es-ES"/>
        </w:rPr>
        <w:t>Séptimo Programa Marco</w:t>
      </w:r>
      <w:r w:rsidRPr="00DE1A26">
        <w:rPr>
          <w:rFonts w:ascii="Arial" w:hAnsi="Arial" w:cs="Arial"/>
          <w:bCs/>
          <w:lang w:val="es-ES"/>
        </w:rPr>
        <w:t xml:space="preserve"> de la Unión Europea, desarrollará y validará modelos clínicos incorporando biomarcadores con el objetivo de identificar, antes del comienzo del tratamiento, a los pacientes con riesgo de desarrollar toxicidad tra</w:t>
      </w:r>
      <w:r w:rsidR="00F32C40">
        <w:rPr>
          <w:rFonts w:ascii="Arial" w:hAnsi="Arial" w:cs="Arial"/>
          <w:bCs/>
          <w:lang w:val="es-ES"/>
        </w:rPr>
        <w:t>s ser sometidos a radioterapia.</w:t>
      </w:r>
    </w:p>
    <w:p w:rsidR="00850529" w:rsidRDefault="00834235" w:rsidP="00DE1A26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Los resultados que se obtengan se</w:t>
      </w:r>
      <w:r w:rsidR="00DE1A26" w:rsidRPr="00DE1A26">
        <w:rPr>
          <w:rFonts w:ascii="Arial" w:hAnsi="Arial" w:cs="Arial"/>
          <w:bCs/>
          <w:lang w:val="es-ES"/>
        </w:rPr>
        <w:t xml:space="preserve"> utilizarán para diseñar ensayos clínicos encaminados a reducir los efectos adversos y mejorar la calidad de vida de lo</w:t>
      </w:r>
      <w:r>
        <w:rPr>
          <w:rFonts w:ascii="Arial" w:hAnsi="Arial" w:cs="Arial"/>
          <w:bCs/>
          <w:lang w:val="es-ES"/>
        </w:rPr>
        <w:t>s supervivientes al cáncer.</w:t>
      </w:r>
    </w:p>
    <w:p w:rsidR="00850529" w:rsidRDefault="00850529" w:rsidP="00850529">
      <w:pPr>
        <w:jc w:val="both"/>
        <w:rPr>
          <w:rFonts w:ascii="Arial" w:hAnsi="Arial" w:cs="Arial"/>
          <w:bCs/>
          <w:lang w:val="es-ES"/>
        </w:rPr>
      </w:pPr>
      <w:r w:rsidRPr="00DE1A26">
        <w:rPr>
          <w:rFonts w:ascii="Arial" w:hAnsi="Arial" w:cs="Arial"/>
          <w:bCs/>
          <w:lang w:val="es-ES"/>
        </w:rPr>
        <w:t>El proyecto se des</w:t>
      </w:r>
      <w:r w:rsidR="00AC59F7">
        <w:rPr>
          <w:rFonts w:ascii="Arial" w:hAnsi="Arial" w:cs="Arial"/>
          <w:bCs/>
          <w:lang w:val="es-ES"/>
        </w:rPr>
        <w:t>arrollará durante los próximos cinco</w:t>
      </w:r>
      <w:r w:rsidRPr="00DE1A26">
        <w:rPr>
          <w:rFonts w:ascii="Arial" w:hAnsi="Arial" w:cs="Arial"/>
          <w:bCs/>
          <w:lang w:val="es-ES"/>
        </w:rPr>
        <w:t xml:space="preserve"> años</w:t>
      </w:r>
      <w:r>
        <w:rPr>
          <w:rFonts w:ascii="Arial" w:hAnsi="Arial" w:cs="Arial"/>
          <w:bCs/>
          <w:lang w:val="es-ES"/>
        </w:rPr>
        <w:t xml:space="preserve"> y en él participan siete</w:t>
      </w:r>
      <w:r w:rsidRPr="00DE1A26">
        <w:rPr>
          <w:rFonts w:ascii="Arial" w:hAnsi="Arial" w:cs="Arial"/>
          <w:bCs/>
          <w:lang w:val="es-ES"/>
        </w:rPr>
        <w:t xml:space="preserve"> países europeos y Estados Unidos</w:t>
      </w:r>
      <w:r>
        <w:rPr>
          <w:rFonts w:ascii="Arial" w:hAnsi="Arial" w:cs="Arial"/>
          <w:bCs/>
          <w:lang w:val="es-ES"/>
        </w:rPr>
        <w:t>. S</w:t>
      </w:r>
      <w:r w:rsidRPr="00DE1A26">
        <w:rPr>
          <w:rFonts w:ascii="Arial" w:hAnsi="Arial" w:cs="Arial"/>
          <w:bCs/>
          <w:lang w:val="es-ES"/>
        </w:rPr>
        <w:t xml:space="preserve">e </w:t>
      </w:r>
      <w:r w:rsidR="00EA23D1">
        <w:rPr>
          <w:rFonts w:ascii="Arial" w:hAnsi="Arial" w:cs="Arial"/>
          <w:bCs/>
          <w:lang w:val="es-ES"/>
        </w:rPr>
        <w:t>realizará</w:t>
      </w:r>
      <w:r w:rsidRPr="00DE1A26">
        <w:rPr>
          <w:rFonts w:ascii="Arial" w:hAnsi="Arial" w:cs="Arial"/>
          <w:bCs/>
          <w:lang w:val="es-ES"/>
        </w:rPr>
        <w:t xml:space="preserve"> un estudio multicéntrico en el que se recogerán muestras de sangre, datos epidemiológicos y clínicos, características del tratamiento radioterápico</w:t>
      </w:r>
      <w:r>
        <w:rPr>
          <w:rFonts w:ascii="Arial" w:hAnsi="Arial" w:cs="Arial"/>
          <w:bCs/>
          <w:lang w:val="es-ES"/>
        </w:rPr>
        <w:t xml:space="preserve"> y t</w:t>
      </w:r>
      <w:r w:rsidRPr="00DE1A26">
        <w:rPr>
          <w:rFonts w:ascii="Arial" w:hAnsi="Arial" w:cs="Arial"/>
          <w:bCs/>
          <w:lang w:val="es-ES"/>
        </w:rPr>
        <w:t xml:space="preserve">oxicidades y datos referentes a la calidad de vida de 5.300 pacientes con cáncer de mama, próstata y pulmón. </w:t>
      </w:r>
    </w:p>
    <w:p w:rsidR="00850529" w:rsidRPr="00DE1A26" w:rsidRDefault="00C44747" w:rsidP="00850529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El grupo de Santiago de Compostela forma parte del </w:t>
      </w:r>
      <w:r w:rsidRPr="00DE1A26">
        <w:rPr>
          <w:rFonts w:ascii="Arial" w:hAnsi="Arial" w:cs="Arial"/>
          <w:bCs/>
          <w:lang w:val="es-ES"/>
        </w:rPr>
        <w:t>Consorcio Internacional de Radiogenómica</w:t>
      </w:r>
      <w:r>
        <w:rPr>
          <w:rFonts w:ascii="Arial" w:hAnsi="Arial" w:cs="Arial"/>
          <w:bCs/>
          <w:lang w:val="es-ES"/>
        </w:rPr>
        <w:t xml:space="preserve"> fundado en Manchester en 2009 </w:t>
      </w:r>
      <w:r w:rsidR="0098318D">
        <w:rPr>
          <w:rFonts w:ascii="Arial" w:hAnsi="Arial" w:cs="Arial"/>
          <w:bCs/>
          <w:lang w:val="es-ES"/>
        </w:rPr>
        <w:t>en el que participan</w:t>
      </w:r>
      <w:r>
        <w:rPr>
          <w:rFonts w:ascii="Arial" w:hAnsi="Arial" w:cs="Arial"/>
          <w:bCs/>
          <w:lang w:val="es-ES"/>
        </w:rPr>
        <w:t xml:space="preserve"> 118 miembros de 18 países. En concreto, la doctora</w:t>
      </w:r>
      <w:r w:rsidR="00850529" w:rsidRPr="00DE1A26">
        <w:rPr>
          <w:rFonts w:ascii="Arial" w:hAnsi="Arial" w:cs="Arial"/>
          <w:bCs/>
          <w:lang w:val="es-ES"/>
        </w:rPr>
        <w:t xml:space="preserve"> Ana Vega, de la Fundación Pública Gallega de Medicina Xenómica, y el </w:t>
      </w:r>
      <w:r>
        <w:rPr>
          <w:rFonts w:ascii="Arial" w:hAnsi="Arial" w:cs="Arial"/>
          <w:bCs/>
          <w:lang w:val="es-ES"/>
        </w:rPr>
        <w:t>doctor</w:t>
      </w:r>
      <w:r w:rsidR="00850529" w:rsidRPr="00DE1A26">
        <w:rPr>
          <w:rFonts w:ascii="Arial" w:hAnsi="Arial" w:cs="Arial"/>
          <w:bCs/>
          <w:lang w:val="es-ES"/>
        </w:rPr>
        <w:t xml:space="preserve"> Antonio Gómez, del Servicio de Oncología Radioterápica del Hospital Clínico de Santiago de Compostela</w:t>
      </w:r>
      <w:r>
        <w:rPr>
          <w:rFonts w:ascii="Arial" w:hAnsi="Arial" w:cs="Arial"/>
          <w:bCs/>
          <w:lang w:val="es-ES"/>
        </w:rPr>
        <w:t>, serán los encargados de coordinar la inclusió</w:t>
      </w:r>
      <w:r w:rsidR="00850529" w:rsidRPr="00DE1A26">
        <w:rPr>
          <w:rFonts w:ascii="Arial" w:hAnsi="Arial" w:cs="Arial"/>
          <w:bCs/>
          <w:lang w:val="es-ES"/>
        </w:rPr>
        <w:t xml:space="preserve">n de 300 pacientes </w:t>
      </w:r>
      <w:r w:rsidR="00EA23D1">
        <w:rPr>
          <w:rFonts w:ascii="Arial" w:hAnsi="Arial" w:cs="Arial"/>
          <w:bCs/>
          <w:lang w:val="es-ES"/>
        </w:rPr>
        <w:t xml:space="preserve">del hospital </w:t>
      </w:r>
      <w:r w:rsidR="00850529" w:rsidRPr="00DE1A26">
        <w:rPr>
          <w:rFonts w:ascii="Arial" w:hAnsi="Arial" w:cs="Arial"/>
          <w:bCs/>
          <w:lang w:val="es-ES"/>
        </w:rPr>
        <w:t xml:space="preserve">con cáncer de próstata y 100 con cáncer de pulmón. El estudio también contará con la participación de 180 pacientes con </w:t>
      </w:r>
      <w:r w:rsidRPr="00DE1A26">
        <w:rPr>
          <w:rFonts w:ascii="Arial" w:hAnsi="Arial" w:cs="Arial"/>
          <w:bCs/>
          <w:lang w:val="es-ES"/>
        </w:rPr>
        <w:t>cáncer</w:t>
      </w:r>
      <w:r w:rsidR="00850529" w:rsidRPr="00DE1A26">
        <w:rPr>
          <w:rFonts w:ascii="Arial" w:hAnsi="Arial" w:cs="Arial"/>
          <w:bCs/>
          <w:lang w:val="es-ES"/>
        </w:rPr>
        <w:t xml:space="preserve"> de mama del Hospital Vall d’Hebron en Barcelona</w:t>
      </w:r>
      <w:r w:rsidR="00D258C5">
        <w:rPr>
          <w:rFonts w:ascii="Arial" w:hAnsi="Arial" w:cs="Arial"/>
          <w:bCs/>
          <w:lang w:val="es-ES"/>
        </w:rPr>
        <w:t xml:space="preserve"> liderado por la doctora </w:t>
      </w:r>
      <w:r w:rsidR="00D258C5" w:rsidRPr="00D258C5">
        <w:rPr>
          <w:rFonts w:ascii="Arial" w:hAnsi="Arial" w:cs="Arial"/>
          <w:bCs/>
          <w:lang w:val="es-ES"/>
        </w:rPr>
        <w:t>Meritxell</w:t>
      </w:r>
      <w:r w:rsidR="00D258C5">
        <w:rPr>
          <w:rFonts w:ascii="Arial" w:hAnsi="Arial" w:cs="Arial"/>
          <w:bCs/>
          <w:lang w:val="es-ES"/>
        </w:rPr>
        <w:t xml:space="preserve"> Molla</w:t>
      </w:r>
      <w:r w:rsidR="00850529" w:rsidRPr="00DE1A26">
        <w:rPr>
          <w:rFonts w:ascii="Arial" w:hAnsi="Arial" w:cs="Arial"/>
          <w:bCs/>
          <w:lang w:val="es-ES"/>
        </w:rPr>
        <w:t>.</w:t>
      </w:r>
    </w:p>
    <w:p w:rsidR="00D258C5" w:rsidRDefault="00D258C5" w:rsidP="00DE1A26">
      <w:pPr>
        <w:jc w:val="both"/>
        <w:rPr>
          <w:rFonts w:ascii="Arial" w:hAnsi="Arial" w:cs="Arial"/>
          <w:b/>
          <w:bCs/>
          <w:lang w:val="es-ES"/>
        </w:rPr>
      </w:pPr>
    </w:p>
    <w:p w:rsidR="00D258C5" w:rsidRDefault="00D258C5" w:rsidP="00DE1A26">
      <w:pPr>
        <w:jc w:val="both"/>
        <w:rPr>
          <w:rFonts w:ascii="Arial" w:hAnsi="Arial" w:cs="Arial"/>
          <w:b/>
          <w:bCs/>
          <w:lang w:val="es-ES"/>
        </w:rPr>
      </w:pPr>
    </w:p>
    <w:p w:rsidR="00BD00C6" w:rsidRPr="00BD00C6" w:rsidRDefault="00BD00C6" w:rsidP="00DE1A26">
      <w:pPr>
        <w:jc w:val="both"/>
        <w:rPr>
          <w:rFonts w:ascii="Arial" w:hAnsi="Arial" w:cs="Arial"/>
          <w:b/>
          <w:bCs/>
          <w:lang w:val="es-ES"/>
        </w:rPr>
      </w:pPr>
      <w:r w:rsidRPr="00BD00C6">
        <w:rPr>
          <w:rFonts w:ascii="Arial" w:hAnsi="Arial" w:cs="Arial"/>
          <w:b/>
          <w:bCs/>
          <w:lang w:val="es-ES"/>
        </w:rPr>
        <w:lastRenderedPageBreak/>
        <w:t xml:space="preserve">La </w:t>
      </w:r>
      <w:r>
        <w:rPr>
          <w:rFonts w:ascii="Arial" w:hAnsi="Arial" w:cs="Arial"/>
          <w:b/>
          <w:bCs/>
          <w:lang w:val="es-ES"/>
        </w:rPr>
        <w:t>radiogenómica</w:t>
      </w:r>
      <w:r w:rsidRPr="00BD00C6">
        <w:rPr>
          <w:rFonts w:ascii="Arial" w:hAnsi="Arial" w:cs="Arial"/>
          <w:b/>
          <w:bCs/>
          <w:lang w:val="es-ES"/>
        </w:rPr>
        <w:t xml:space="preserve">, </w:t>
      </w:r>
      <w:r>
        <w:rPr>
          <w:rFonts w:ascii="Arial" w:hAnsi="Arial" w:cs="Arial"/>
          <w:b/>
          <w:bCs/>
          <w:lang w:val="es-ES"/>
        </w:rPr>
        <w:t>de</w:t>
      </w:r>
      <w:r w:rsidRPr="00BD00C6">
        <w:rPr>
          <w:rFonts w:ascii="Arial" w:hAnsi="Arial" w:cs="Arial"/>
          <w:b/>
          <w:bCs/>
          <w:lang w:val="es-ES"/>
        </w:rPr>
        <w:t>cisiv</w:t>
      </w:r>
      <w:r>
        <w:rPr>
          <w:rFonts w:ascii="Arial" w:hAnsi="Arial" w:cs="Arial"/>
          <w:b/>
          <w:bCs/>
          <w:lang w:val="es-ES"/>
        </w:rPr>
        <w:t>a</w:t>
      </w:r>
      <w:r w:rsidRPr="00BD00C6">
        <w:rPr>
          <w:rFonts w:ascii="Arial" w:hAnsi="Arial" w:cs="Arial"/>
          <w:b/>
          <w:bCs/>
          <w:lang w:val="es-ES"/>
        </w:rPr>
        <w:t xml:space="preserve"> para personaliza</w:t>
      </w:r>
      <w:r w:rsidR="00EA23D1">
        <w:rPr>
          <w:rFonts w:ascii="Arial" w:hAnsi="Arial" w:cs="Arial"/>
          <w:b/>
          <w:bCs/>
          <w:lang w:val="es-ES"/>
        </w:rPr>
        <w:t>r</w:t>
      </w:r>
      <w:r w:rsidRPr="00BD00C6">
        <w:rPr>
          <w:rFonts w:ascii="Arial" w:hAnsi="Arial" w:cs="Arial"/>
          <w:b/>
          <w:bCs/>
          <w:lang w:val="es-ES"/>
        </w:rPr>
        <w:t xml:space="preserve"> el tratamiento oncológico</w:t>
      </w:r>
    </w:p>
    <w:p w:rsidR="00C44747" w:rsidRDefault="00BD00C6" w:rsidP="00834235">
      <w:pPr>
        <w:jc w:val="both"/>
        <w:rPr>
          <w:rFonts w:ascii="Arial" w:hAnsi="Arial" w:cs="Arial"/>
          <w:bCs/>
          <w:lang w:val="es-ES"/>
        </w:rPr>
      </w:pPr>
      <w:r w:rsidRPr="00DE1A26">
        <w:rPr>
          <w:rFonts w:ascii="Arial" w:hAnsi="Arial" w:cs="Arial"/>
          <w:bCs/>
          <w:lang w:val="es-ES"/>
        </w:rPr>
        <w:t xml:space="preserve">Desde hace muchos años se sabe que existen factores genéticos </w:t>
      </w:r>
      <w:r w:rsidR="00EA23D1">
        <w:rPr>
          <w:rFonts w:ascii="Arial" w:hAnsi="Arial" w:cs="Arial"/>
          <w:bCs/>
          <w:lang w:val="es-ES"/>
        </w:rPr>
        <w:t xml:space="preserve">que influyen </w:t>
      </w:r>
      <w:r w:rsidRPr="00DE1A26">
        <w:rPr>
          <w:rFonts w:ascii="Arial" w:hAnsi="Arial" w:cs="Arial"/>
          <w:bCs/>
          <w:lang w:val="es-ES"/>
        </w:rPr>
        <w:t>en la</w:t>
      </w:r>
      <w:r w:rsidR="00EA23D1">
        <w:rPr>
          <w:rFonts w:ascii="Arial" w:hAnsi="Arial" w:cs="Arial"/>
          <w:bCs/>
          <w:lang w:val="es-ES"/>
        </w:rPr>
        <w:t>s variaciones de las</w:t>
      </w:r>
      <w:r w:rsidRPr="00DE1A26">
        <w:rPr>
          <w:rFonts w:ascii="Arial" w:hAnsi="Arial" w:cs="Arial"/>
          <w:bCs/>
          <w:lang w:val="es-ES"/>
        </w:rPr>
        <w:t xml:space="preserve"> respuesta</w:t>
      </w:r>
      <w:r w:rsidR="00EA23D1">
        <w:rPr>
          <w:rFonts w:ascii="Arial" w:hAnsi="Arial" w:cs="Arial"/>
          <w:bCs/>
          <w:lang w:val="es-ES"/>
        </w:rPr>
        <w:t>s</w:t>
      </w:r>
      <w:r w:rsidRPr="00DE1A26">
        <w:rPr>
          <w:rFonts w:ascii="Arial" w:hAnsi="Arial" w:cs="Arial"/>
          <w:bCs/>
          <w:lang w:val="es-ES"/>
        </w:rPr>
        <w:t xml:space="preserve"> experimentada</w:t>
      </w:r>
      <w:r w:rsidR="00EA23D1">
        <w:rPr>
          <w:rFonts w:ascii="Arial" w:hAnsi="Arial" w:cs="Arial"/>
          <w:bCs/>
          <w:lang w:val="es-ES"/>
        </w:rPr>
        <w:t>s</w:t>
      </w:r>
      <w:r w:rsidRPr="00DE1A26">
        <w:rPr>
          <w:rFonts w:ascii="Arial" w:hAnsi="Arial" w:cs="Arial"/>
          <w:bCs/>
          <w:lang w:val="es-ES"/>
        </w:rPr>
        <w:t xml:space="preserve"> por pacientes que reciben dosis similares de radiación.</w:t>
      </w:r>
      <w:r>
        <w:rPr>
          <w:rFonts w:ascii="Arial" w:hAnsi="Arial" w:cs="Arial"/>
          <w:bCs/>
          <w:lang w:val="es-ES"/>
        </w:rPr>
        <w:t xml:space="preserve"> La r</w:t>
      </w:r>
      <w:r w:rsidRPr="00DE1A26">
        <w:rPr>
          <w:rFonts w:ascii="Arial" w:hAnsi="Arial" w:cs="Arial"/>
          <w:bCs/>
          <w:lang w:val="es-ES"/>
        </w:rPr>
        <w:t>adiogenómica intenta identi</w:t>
      </w:r>
      <w:r>
        <w:rPr>
          <w:rFonts w:ascii="Arial" w:hAnsi="Arial" w:cs="Arial"/>
          <w:bCs/>
          <w:lang w:val="es-ES"/>
        </w:rPr>
        <w:t xml:space="preserve">ficar estos factores </w:t>
      </w:r>
      <w:r w:rsidRPr="00DE1A26">
        <w:rPr>
          <w:rFonts w:ascii="Arial" w:hAnsi="Arial" w:cs="Arial"/>
          <w:bCs/>
          <w:lang w:val="es-ES"/>
        </w:rPr>
        <w:t xml:space="preserve">con el objetivo de predecir qué </w:t>
      </w:r>
      <w:r w:rsidR="00EA23D1">
        <w:rPr>
          <w:rFonts w:ascii="Arial" w:hAnsi="Arial" w:cs="Arial"/>
          <w:bCs/>
          <w:lang w:val="es-ES"/>
        </w:rPr>
        <w:t xml:space="preserve">pacientes tienen mayor riesgo de </w:t>
      </w:r>
      <w:r w:rsidRPr="00DE1A26">
        <w:rPr>
          <w:rFonts w:ascii="Arial" w:hAnsi="Arial" w:cs="Arial"/>
          <w:bCs/>
          <w:lang w:val="es-ES"/>
        </w:rPr>
        <w:t xml:space="preserve">desarrollar efectos adversos. </w:t>
      </w:r>
    </w:p>
    <w:p w:rsidR="00834235" w:rsidRDefault="00834235" w:rsidP="00834235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radioterapia </w:t>
      </w:r>
      <w:r w:rsidR="00EA23D1">
        <w:rPr>
          <w:rFonts w:ascii="Arial" w:hAnsi="Arial" w:cs="Arial"/>
          <w:bCs/>
          <w:lang w:val="es-ES"/>
        </w:rPr>
        <w:t xml:space="preserve">se dirige </w:t>
      </w:r>
      <w:r w:rsidRPr="00DE1A26">
        <w:rPr>
          <w:rFonts w:ascii="Arial" w:hAnsi="Arial" w:cs="Arial"/>
          <w:bCs/>
          <w:lang w:val="es-ES"/>
        </w:rPr>
        <w:t xml:space="preserve">al tejido </w:t>
      </w:r>
      <w:r w:rsidR="00B00569">
        <w:rPr>
          <w:rFonts w:ascii="Arial" w:hAnsi="Arial" w:cs="Arial"/>
          <w:bCs/>
          <w:lang w:val="es-ES"/>
        </w:rPr>
        <w:t>cancerígeno</w:t>
      </w:r>
      <w:r w:rsidRPr="00DE1A26">
        <w:rPr>
          <w:rFonts w:ascii="Arial" w:hAnsi="Arial" w:cs="Arial"/>
          <w:bCs/>
          <w:lang w:val="es-ES"/>
        </w:rPr>
        <w:t>,</w:t>
      </w:r>
      <w:r>
        <w:rPr>
          <w:rFonts w:ascii="Arial" w:hAnsi="Arial" w:cs="Arial"/>
          <w:bCs/>
          <w:lang w:val="es-ES"/>
        </w:rPr>
        <w:t xml:space="preserve"> pero es inevitable que p</w:t>
      </w:r>
      <w:r w:rsidR="006614DF">
        <w:rPr>
          <w:rFonts w:ascii="Arial" w:hAnsi="Arial" w:cs="Arial"/>
          <w:bCs/>
          <w:lang w:val="es-ES"/>
        </w:rPr>
        <w:t>arte de la zona cercana</w:t>
      </w:r>
      <w:r w:rsidR="00B00569">
        <w:rPr>
          <w:rFonts w:ascii="Arial" w:hAnsi="Arial" w:cs="Arial"/>
          <w:bCs/>
          <w:lang w:val="es-ES"/>
        </w:rPr>
        <w:t xml:space="preserve"> </w:t>
      </w:r>
      <w:r w:rsidR="006614DF">
        <w:rPr>
          <w:rFonts w:ascii="Arial" w:hAnsi="Arial" w:cs="Arial"/>
          <w:bCs/>
          <w:lang w:val="es-ES"/>
        </w:rPr>
        <w:t>se vea irradiada</w:t>
      </w:r>
      <w:r>
        <w:rPr>
          <w:rFonts w:ascii="Arial" w:hAnsi="Arial" w:cs="Arial"/>
          <w:bCs/>
          <w:lang w:val="es-ES"/>
        </w:rPr>
        <w:t xml:space="preserve"> (aunque las mejoras técnicas han hecho que cada vez sea mayor la precisión y menor </w:t>
      </w:r>
      <w:r w:rsidR="006614DF">
        <w:rPr>
          <w:rFonts w:ascii="Arial" w:hAnsi="Arial" w:cs="Arial"/>
          <w:bCs/>
          <w:lang w:val="es-ES"/>
        </w:rPr>
        <w:t>la irradiación de los tejidos cercanos</w:t>
      </w:r>
      <w:r>
        <w:rPr>
          <w:rFonts w:ascii="Arial" w:hAnsi="Arial" w:cs="Arial"/>
          <w:bCs/>
          <w:lang w:val="es-ES"/>
        </w:rPr>
        <w:t>)</w:t>
      </w:r>
      <w:r w:rsidR="006614DF">
        <w:rPr>
          <w:rFonts w:ascii="Arial" w:hAnsi="Arial" w:cs="Arial"/>
          <w:bCs/>
          <w:lang w:val="es-ES"/>
        </w:rPr>
        <w:t>. E</w:t>
      </w:r>
      <w:r>
        <w:rPr>
          <w:rFonts w:ascii="Arial" w:hAnsi="Arial" w:cs="Arial"/>
          <w:bCs/>
          <w:lang w:val="es-ES"/>
        </w:rPr>
        <w:t xml:space="preserve">sto puede dar origen a una toxicidad </w:t>
      </w:r>
      <w:r w:rsidRPr="00DE1A26">
        <w:rPr>
          <w:rFonts w:ascii="Arial" w:hAnsi="Arial" w:cs="Arial"/>
          <w:bCs/>
          <w:lang w:val="es-ES"/>
        </w:rPr>
        <w:t>que puede comprometer la función orgánica y afectar a la calidad de vida de los pacientes supervivientes al cáncer.</w:t>
      </w:r>
    </w:p>
    <w:p w:rsidR="00987319" w:rsidRPr="00EA23D1" w:rsidRDefault="00987319" w:rsidP="00C44747">
      <w:pPr>
        <w:pStyle w:val="Prrafodelista"/>
        <w:ind w:left="0"/>
        <w:jc w:val="both"/>
        <w:rPr>
          <w:rFonts w:ascii="Arial" w:hAnsi="Arial" w:cs="Arial"/>
          <w:bCs/>
          <w:lang w:val="es-ES"/>
        </w:rPr>
      </w:pP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SEOR</w:t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>La SEOR es una asociación de derecho privado, de carácter científico, sin ánimo de lucro que agrupa a más de 900 facultativos especialistas españoles o extranjeros (incluyendo médicos en formación) cuyo trabajo se desarrolla fundamentalmente en el tratamiento del cáncer y otras enfermedades no neoplásicas, mediante el uso de las radiaciones ionizantes exclusivamente o asociada a otras modalidades terapéuticas (cirugía, quimioterapia, bio-fármacos).</w:t>
      </w:r>
      <w:r w:rsidRPr="00390BF3">
        <w:rPr>
          <w:rFonts w:ascii="Arial" w:hAnsi="Arial" w:cs="Arial"/>
          <w:color w:val="000000"/>
          <w:sz w:val="20"/>
          <w:szCs w:val="20"/>
          <w:lang w:val="es-ES"/>
        </w:rPr>
        <w:tab/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Sus especialistas realizan su actividad clínica en el campo de la </w:t>
      </w:r>
      <w:hyperlink r:id="rId6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epidemiología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7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prevención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8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patogenia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9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clínica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10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diagnóstico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11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tratamiento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 y valoración </w:t>
      </w:r>
      <w:hyperlink r:id="rId12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pronóstica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 de las </w:t>
      </w:r>
      <w:hyperlink r:id="rId13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neoplasias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sobre todo del tratamiento basado en las </w:t>
      </w:r>
      <w:hyperlink r:id="rId14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radiaciones ionizantes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>Actualmente está estructurada en una Junta Directiva, y Grupos de Trabajo especializados en las diferentes áreas tumorales (grupo de trabajo de tumores urológicos, de pulmón, y de mama, entre otros) o técnicas específicas como la braquiterapia, así como la creación de una Escuela Española de Oncología Radioterápica-EEOR de formación en la especialidad, o la atención a la formación continuada a través de jornadas y cursos específicos dirigidos a especialistas.</w:t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>El campo de investigación se desarrolla específicamente a través de los grupos de trabajo que participan en los diferentes protocolos de investigación y en colaboración estrecha con otros grupos nacionales. Por otro lado, otorga becas de formación y expresa los últimos avances a través de su congreso nacional y tiene acuerdos específicos de colaboración con las principales sociedades y asociaciones oncológicas nacionales y europeas.</w:t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390BF3">
        <w:rPr>
          <w:rFonts w:ascii="Arial" w:hAnsi="Arial" w:cs="Arial"/>
          <w:b/>
          <w:bCs/>
          <w:sz w:val="20"/>
          <w:szCs w:val="20"/>
          <w:lang w:val="es-ES"/>
        </w:rPr>
        <w:t>Para más información:</w:t>
      </w:r>
    </w:p>
    <w:p w:rsidR="00936305" w:rsidRDefault="00936305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390BF3">
        <w:rPr>
          <w:rFonts w:ascii="Arial" w:hAnsi="Arial" w:cs="Arial"/>
          <w:b/>
          <w:bCs/>
          <w:sz w:val="20"/>
          <w:szCs w:val="20"/>
          <w:lang w:val="es-ES"/>
        </w:rPr>
        <w:t>GABINETE DE PRENSA</w:t>
      </w:r>
      <w:r w:rsidRPr="00390BF3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390BF3">
        <w:rPr>
          <w:rFonts w:ascii="Arial" w:hAnsi="Arial" w:cs="Arial"/>
          <w:b/>
          <w:bCs/>
          <w:sz w:val="20"/>
          <w:szCs w:val="20"/>
          <w:lang w:val="es-ES"/>
        </w:rPr>
        <w:br/>
      </w:r>
      <w:r w:rsidRPr="004F3882">
        <w:rPr>
          <w:rFonts w:ascii="Arial" w:hAnsi="Arial" w:cs="Arial"/>
          <w:b/>
          <w:bCs/>
          <w:sz w:val="20"/>
          <w:szCs w:val="20"/>
          <w:lang w:val="pt-BR"/>
        </w:rPr>
        <w:t>Marcos Díaz / Clara Compairé</w:t>
      </w:r>
      <w:r w:rsidRPr="004F3882">
        <w:rPr>
          <w:rFonts w:ascii="Arial" w:hAnsi="Arial" w:cs="Arial"/>
          <w:b/>
          <w:bCs/>
          <w:sz w:val="20"/>
          <w:szCs w:val="20"/>
          <w:lang w:val="pt-BR"/>
        </w:rPr>
        <w:tab/>
      </w:r>
      <w:r w:rsidRPr="004F3882">
        <w:rPr>
          <w:rFonts w:ascii="Arial" w:hAnsi="Arial" w:cs="Arial"/>
          <w:b/>
          <w:bCs/>
          <w:sz w:val="20"/>
          <w:szCs w:val="20"/>
          <w:lang w:val="pt-BR"/>
        </w:rPr>
        <w:br/>
        <w:t xml:space="preserve">T. 91 563 23 00 E-mail: </w:t>
      </w:r>
      <w:hyperlink r:id="rId15" w:history="1">
        <w:r w:rsidRPr="004F3882">
          <w:rPr>
            <w:rStyle w:val="Hipervnculo"/>
            <w:rFonts w:ascii="Arial" w:hAnsi="Arial" w:cs="Arial"/>
            <w:b/>
            <w:bCs/>
            <w:sz w:val="20"/>
            <w:szCs w:val="20"/>
            <w:lang w:val="pt-BR"/>
          </w:rPr>
          <w:t>marcosdiaz@berbes.com</w:t>
        </w:r>
      </w:hyperlink>
      <w:r w:rsidRPr="004F3882">
        <w:rPr>
          <w:rFonts w:ascii="Arial" w:hAnsi="Arial" w:cs="Arial"/>
          <w:b/>
          <w:bCs/>
          <w:sz w:val="20"/>
          <w:szCs w:val="20"/>
          <w:lang w:val="pt-BR"/>
        </w:rPr>
        <w:t xml:space="preserve"> / </w:t>
      </w:r>
      <w:hyperlink r:id="rId16" w:history="1">
        <w:r w:rsidRPr="004F3882">
          <w:rPr>
            <w:rStyle w:val="Hipervnculo"/>
            <w:rFonts w:ascii="Arial" w:hAnsi="Arial" w:cs="Arial"/>
            <w:b/>
            <w:bCs/>
            <w:sz w:val="20"/>
            <w:szCs w:val="20"/>
            <w:lang w:val="pt-BR"/>
          </w:rPr>
          <w:t>claracompaire@berbes.com</w:t>
        </w:r>
      </w:hyperlink>
    </w:p>
    <w:p w:rsidR="00936305" w:rsidRPr="00574027" w:rsidRDefault="00936305" w:rsidP="00B105C8">
      <w:pPr>
        <w:jc w:val="both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sectPr w:rsidR="00936305" w:rsidRPr="00574027" w:rsidSect="00647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BD1"/>
    <w:multiLevelType w:val="hybridMultilevel"/>
    <w:tmpl w:val="B7304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3A7A"/>
    <w:multiLevelType w:val="hybridMultilevel"/>
    <w:tmpl w:val="58201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B105C8"/>
    <w:rsid w:val="00003CAD"/>
    <w:rsid w:val="00050176"/>
    <w:rsid w:val="00051DE0"/>
    <w:rsid w:val="000628AD"/>
    <w:rsid w:val="00065468"/>
    <w:rsid w:val="00074808"/>
    <w:rsid w:val="0008054F"/>
    <w:rsid w:val="000816B7"/>
    <w:rsid w:val="00084F0B"/>
    <w:rsid w:val="00095B97"/>
    <w:rsid w:val="000E4EEC"/>
    <w:rsid w:val="00131512"/>
    <w:rsid w:val="00186C64"/>
    <w:rsid w:val="00192EE6"/>
    <w:rsid w:val="001A085E"/>
    <w:rsid w:val="001C12C6"/>
    <w:rsid w:val="001C4B20"/>
    <w:rsid w:val="001E3986"/>
    <w:rsid w:val="001E3FBE"/>
    <w:rsid w:val="001F7228"/>
    <w:rsid w:val="00220CC7"/>
    <w:rsid w:val="00241B4F"/>
    <w:rsid w:val="002444F7"/>
    <w:rsid w:val="00250968"/>
    <w:rsid w:val="00267E9D"/>
    <w:rsid w:val="00285B8F"/>
    <w:rsid w:val="00293561"/>
    <w:rsid w:val="002B376C"/>
    <w:rsid w:val="002C13B8"/>
    <w:rsid w:val="002F37BE"/>
    <w:rsid w:val="00305362"/>
    <w:rsid w:val="003109E3"/>
    <w:rsid w:val="00320F8D"/>
    <w:rsid w:val="00380082"/>
    <w:rsid w:val="00387DD3"/>
    <w:rsid w:val="00390213"/>
    <w:rsid w:val="00390BF3"/>
    <w:rsid w:val="003B41C2"/>
    <w:rsid w:val="003F0E91"/>
    <w:rsid w:val="00413649"/>
    <w:rsid w:val="00417BD2"/>
    <w:rsid w:val="00422B41"/>
    <w:rsid w:val="00431613"/>
    <w:rsid w:val="004400A1"/>
    <w:rsid w:val="004411A7"/>
    <w:rsid w:val="00441ABC"/>
    <w:rsid w:val="004524EB"/>
    <w:rsid w:val="00457628"/>
    <w:rsid w:val="00473E26"/>
    <w:rsid w:val="0048076B"/>
    <w:rsid w:val="004A164E"/>
    <w:rsid w:val="004A6FE6"/>
    <w:rsid w:val="004B09AA"/>
    <w:rsid w:val="004E1667"/>
    <w:rsid w:val="004E6233"/>
    <w:rsid w:val="004F3882"/>
    <w:rsid w:val="00502910"/>
    <w:rsid w:val="00513689"/>
    <w:rsid w:val="005219DC"/>
    <w:rsid w:val="00532B93"/>
    <w:rsid w:val="005529E9"/>
    <w:rsid w:val="00555F41"/>
    <w:rsid w:val="0057196A"/>
    <w:rsid w:val="00574027"/>
    <w:rsid w:val="005C18AD"/>
    <w:rsid w:val="005C4199"/>
    <w:rsid w:val="005C7903"/>
    <w:rsid w:val="005D3DFF"/>
    <w:rsid w:val="005D3FB6"/>
    <w:rsid w:val="00621EDF"/>
    <w:rsid w:val="006472C6"/>
    <w:rsid w:val="00651429"/>
    <w:rsid w:val="00652855"/>
    <w:rsid w:val="006614DF"/>
    <w:rsid w:val="006A6527"/>
    <w:rsid w:val="006C3F40"/>
    <w:rsid w:val="006D4462"/>
    <w:rsid w:val="006D50A1"/>
    <w:rsid w:val="006D52E1"/>
    <w:rsid w:val="006E3759"/>
    <w:rsid w:val="006E4BB7"/>
    <w:rsid w:val="006F1CDD"/>
    <w:rsid w:val="00700AD2"/>
    <w:rsid w:val="00724CB0"/>
    <w:rsid w:val="00724D79"/>
    <w:rsid w:val="00731D7A"/>
    <w:rsid w:val="00734242"/>
    <w:rsid w:val="00737975"/>
    <w:rsid w:val="00741997"/>
    <w:rsid w:val="00753B40"/>
    <w:rsid w:val="007760E4"/>
    <w:rsid w:val="00793DDD"/>
    <w:rsid w:val="007C74B9"/>
    <w:rsid w:val="007E6815"/>
    <w:rsid w:val="00816464"/>
    <w:rsid w:val="00834235"/>
    <w:rsid w:val="00844D38"/>
    <w:rsid w:val="008452D7"/>
    <w:rsid w:val="00850529"/>
    <w:rsid w:val="00850B9A"/>
    <w:rsid w:val="00860FFE"/>
    <w:rsid w:val="008816DA"/>
    <w:rsid w:val="00881C41"/>
    <w:rsid w:val="00887434"/>
    <w:rsid w:val="00894C8E"/>
    <w:rsid w:val="008E729B"/>
    <w:rsid w:val="00914376"/>
    <w:rsid w:val="009203E2"/>
    <w:rsid w:val="00936305"/>
    <w:rsid w:val="00970C29"/>
    <w:rsid w:val="009727F4"/>
    <w:rsid w:val="009770B6"/>
    <w:rsid w:val="00981FD6"/>
    <w:rsid w:val="0098318D"/>
    <w:rsid w:val="00987319"/>
    <w:rsid w:val="009908EB"/>
    <w:rsid w:val="009D0457"/>
    <w:rsid w:val="009E49AE"/>
    <w:rsid w:val="009E6E80"/>
    <w:rsid w:val="00A231AB"/>
    <w:rsid w:val="00A53AF5"/>
    <w:rsid w:val="00A643E7"/>
    <w:rsid w:val="00AA1A1D"/>
    <w:rsid w:val="00AC59F7"/>
    <w:rsid w:val="00AE403E"/>
    <w:rsid w:val="00B00569"/>
    <w:rsid w:val="00B105C8"/>
    <w:rsid w:val="00B303DB"/>
    <w:rsid w:val="00B730DC"/>
    <w:rsid w:val="00B74A39"/>
    <w:rsid w:val="00BA399B"/>
    <w:rsid w:val="00BC4937"/>
    <w:rsid w:val="00BC7761"/>
    <w:rsid w:val="00BD00C6"/>
    <w:rsid w:val="00BF0839"/>
    <w:rsid w:val="00BF4B77"/>
    <w:rsid w:val="00C103F8"/>
    <w:rsid w:val="00C245C0"/>
    <w:rsid w:val="00C446C1"/>
    <w:rsid w:val="00C44747"/>
    <w:rsid w:val="00C64428"/>
    <w:rsid w:val="00C91200"/>
    <w:rsid w:val="00C918EF"/>
    <w:rsid w:val="00C925E2"/>
    <w:rsid w:val="00CA719D"/>
    <w:rsid w:val="00CC2493"/>
    <w:rsid w:val="00CF6DC3"/>
    <w:rsid w:val="00D237A9"/>
    <w:rsid w:val="00D258C5"/>
    <w:rsid w:val="00D4348E"/>
    <w:rsid w:val="00D711A8"/>
    <w:rsid w:val="00D75EAE"/>
    <w:rsid w:val="00D83ED3"/>
    <w:rsid w:val="00DE1A26"/>
    <w:rsid w:val="00DF3DF2"/>
    <w:rsid w:val="00E072BD"/>
    <w:rsid w:val="00E12B1E"/>
    <w:rsid w:val="00E30730"/>
    <w:rsid w:val="00E716D3"/>
    <w:rsid w:val="00EA23D1"/>
    <w:rsid w:val="00EC345B"/>
    <w:rsid w:val="00EC6954"/>
    <w:rsid w:val="00EE634A"/>
    <w:rsid w:val="00EE6414"/>
    <w:rsid w:val="00EF1787"/>
    <w:rsid w:val="00F2486E"/>
    <w:rsid w:val="00F32C40"/>
    <w:rsid w:val="00F848BF"/>
    <w:rsid w:val="00FB73C2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C6"/>
    <w:pPr>
      <w:spacing w:after="200" w:line="276" w:lineRule="auto"/>
    </w:pPr>
    <w:rPr>
      <w:rFonts w:cs="Calibri"/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20CC7"/>
    <w:pPr>
      <w:spacing w:after="0" w:line="240" w:lineRule="auto"/>
    </w:pPr>
    <w:rPr>
      <w:rFonts w:ascii="Tahoma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0CC7"/>
    <w:rPr>
      <w:rFonts w:ascii="Tahoma" w:hAnsi="Tahoma"/>
      <w:sz w:val="16"/>
      <w:lang w:val="en-GB"/>
    </w:rPr>
  </w:style>
  <w:style w:type="character" w:styleId="Hipervnculo">
    <w:name w:val="Hyperlink"/>
    <w:basedOn w:val="Fuentedeprrafopredeter"/>
    <w:uiPriority w:val="99"/>
    <w:rsid w:val="00390BF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CA719D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5C419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C4199"/>
    <w:pPr>
      <w:spacing w:line="240" w:lineRule="auto"/>
    </w:pPr>
    <w:rPr>
      <w:rFonts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C4199"/>
    <w:rPr>
      <w:sz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C4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C4199"/>
    <w:rPr>
      <w:b/>
      <w:sz w:val="20"/>
      <w:lang w:val="en-GB"/>
    </w:rPr>
  </w:style>
  <w:style w:type="character" w:customStyle="1" w:styleId="st">
    <w:name w:val="st"/>
    <w:basedOn w:val="Fuentedeprrafopredeter"/>
    <w:rsid w:val="00F848BF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F848BF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locked/>
    <w:rsid w:val="00A53A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atogenia" TargetMode="External"/><Relationship Id="rId13" Type="http://schemas.openxmlformats.org/officeDocument/2006/relationships/hyperlink" Target="http://es.wikipedia.org/wiki/Neoplas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Medicina_preventiva" TargetMode="External"/><Relationship Id="rId12" Type="http://schemas.openxmlformats.org/officeDocument/2006/relationships/hyperlink" Target="http://es.wikipedia.org/wiki/Pron%C3%B3stico_%28medicina%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aracompaire@berb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pidemiolog%C3%ADa" TargetMode="External"/><Relationship Id="rId11" Type="http://schemas.openxmlformats.org/officeDocument/2006/relationships/hyperlink" Target="http://es.wikipedia.org/wiki/Tratamiento_%28medicina%29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rcosdiaz@berbes.com" TargetMode="External"/><Relationship Id="rId10" Type="http://schemas.openxmlformats.org/officeDocument/2006/relationships/hyperlink" Target="http://es.wikipedia.org/wiki/Diagn%C3%B3stic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l%C3%ADnica" TargetMode="External"/><Relationship Id="rId14" Type="http://schemas.openxmlformats.org/officeDocument/2006/relationships/hyperlink" Target="http://es.wikipedia.org/wiki/Radiaci%C3%B3n_ioniza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BERBÉS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Compaire</dc:creator>
  <cp:lastModifiedBy>claracompaire</cp:lastModifiedBy>
  <cp:revision>2</cp:revision>
  <cp:lastPrinted>2014-06-02T13:26:00Z</cp:lastPrinted>
  <dcterms:created xsi:type="dcterms:W3CDTF">2014-06-09T08:46:00Z</dcterms:created>
  <dcterms:modified xsi:type="dcterms:W3CDTF">2014-06-09T08:46:00Z</dcterms:modified>
</cp:coreProperties>
</file>